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C1" w:rsidRPr="00D202C1" w:rsidRDefault="00D202C1" w:rsidP="00FD129B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202C1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bookmarkStart w:id="0" w:name="_GoBack"/>
      <w:bookmarkEnd w:id="0"/>
    </w:p>
    <w:p w:rsidR="00FD129B" w:rsidRPr="00D202C1" w:rsidRDefault="00D202C1" w:rsidP="00FD129B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D202C1">
        <w:rPr>
          <w:rStyle w:val="a3"/>
          <w:rFonts w:ascii="GHEA Grapalat" w:hAnsi="GHEA Grapalat"/>
          <w:lang w:val="hy-AM"/>
        </w:rPr>
        <w:t xml:space="preserve"> </w:t>
      </w:r>
      <w:r w:rsidR="00F829DB" w:rsidRPr="00D202C1">
        <w:rPr>
          <w:rStyle w:val="a3"/>
          <w:rFonts w:ascii="GHEA Grapalat" w:hAnsi="GHEA Grapalat"/>
          <w:lang w:val="hy-AM"/>
        </w:rPr>
        <w:t xml:space="preserve">ՀԱՅԱՍՏԱՆԻ ՀԱՆՐԱՊԵՏՈՒԹՅԱՆ ԿՈՏԱՅՔԻ ՄԱՐԶԻ ՉԱՐԵՆՑԱՎԱՆ ՀԱՄԱՅՆՔԻ ԱՎԱԳԱՆՈՒ 2022 ԹՎԱԿԱՆԻ ԴԵԿՏԵՄԲԵՐԻ 26-Ի ՀԱՄԱՐ 85-Ա ՈՐՈՇՈՒՄՆ ՈՒԺԸ ԿՈՐՑՐԱԾ ՃԱՆԱՉԵԼՈՒ </w:t>
      </w:r>
      <w:r w:rsidR="00BB3022" w:rsidRPr="00D202C1">
        <w:rPr>
          <w:rStyle w:val="a3"/>
          <w:rFonts w:ascii="GHEA Grapalat" w:hAnsi="GHEA Grapalat"/>
          <w:lang w:val="hy-AM"/>
        </w:rPr>
        <w:t xml:space="preserve">ՉԱՐԵՆՑԱՎԱՆ </w:t>
      </w:r>
      <w:r w:rsidR="00912A8B" w:rsidRPr="00D202C1">
        <w:rPr>
          <w:rStyle w:val="a3"/>
          <w:rFonts w:ascii="GHEA Grapalat" w:hAnsi="GHEA Grapalat"/>
          <w:lang w:val="hy-AM"/>
        </w:rPr>
        <w:t xml:space="preserve">ՀԱՄԱՅՆՔԻ ԱՎԱԳԱՆՈՒ </w:t>
      </w:r>
      <w:r w:rsidR="004E16CE" w:rsidRPr="00D202C1">
        <w:rPr>
          <w:rStyle w:val="a3"/>
          <w:rFonts w:ascii="GHEA Grapalat" w:hAnsi="GHEA Grapalat"/>
          <w:lang w:val="hy-AM"/>
        </w:rPr>
        <w:t>ՈՐՈՇՄԱՆ ՆԱԽԱԳԾԻ</w:t>
      </w:r>
      <w:r w:rsidR="00BB3022" w:rsidRPr="00D202C1">
        <w:rPr>
          <w:rFonts w:ascii="GHEA Grapalat" w:hAnsi="GHEA Grapalat"/>
          <w:b/>
          <w:lang w:val="hy-AM"/>
        </w:rPr>
        <w:t xml:space="preserve"> </w:t>
      </w:r>
      <w:r w:rsidR="00912A8B" w:rsidRPr="00D202C1">
        <w:rPr>
          <w:rFonts w:ascii="GHEA Grapalat" w:hAnsi="GHEA Grapalat"/>
          <w:b/>
          <w:lang w:val="hy-AM"/>
        </w:rPr>
        <w:t>ԸՆԴՈՒՆՄԱՆ</w:t>
      </w:r>
      <w:r w:rsidR="00FD129B" w:rsidRPr="00D202C1">
        <w:rPr>
          <w:rFonts w:ascii="GHEA Grapalat" w:hAnsi="GHEA Grapalat"/>
          <w:b/>
          <w:lang w:val="hy-AM"/>
        </w:rPr>
        <w:t xml:space="preserve"> </w:t>
      </w:r>
    </w:p>
    <w:p w:rsidR="00912A8B" w:rsidRPr="00D202C1" w:rsidRDefault="00912A8B" w:rsidP="004E16CE">
      <w:pPr>
        <w:spacing w:after="0" w:line="240" w:lineRule="auto"/>
        <w:rPr>
          <w:rFonts w:ascii="GHEA Grapalat" w:hAnsi="GHEA Grapalat"/>
          <w:lang w:val="hy-AM"/>
        </w:rPr>
      </w:pPr>
    </w:p>
    <w:p w:rsidR="00F829DB" w:rsidRPr="00D202C1" w:rsidRDefault="00BB3022" w:rsidP="00D202C1">
      <w:pPr>
        <w:spacing w:after="0" w:line="240" w:lineRule="auto"/>
        <w:ind w:left="-567"/>
        <w:jc w:val="both"/>
        <w:rPr>
          <w:rFonts w:ascii="GHEA Grapalat" w:hAnsi="GHEA Grapalat"/>
          <w:lang w:val="hy-AM"/>
        </w:rPr>
      </w:pPr>
      <w:r w:rsidRPr="00D202C1">
        <w:rPr>
          <w:rFonts w:ascii="GHEA Grapalat" w:hAnsi="GHEA Grapalat"/>
          <w:lang w:val="hy-AM"/>
        </w:rPr>
        <w:t xml:space="preserve">Համաձայն </w:t>
      </w:r>
      <w:r w:rsidR="00F829DB" w:rsidRPr="00D202C1">
        <w:rPr>
          <w:rFonts w:ascii="GHEA Grapalat" w:hAnsi="GHEA Grapalat"/>
          <w:lang w:val="hy-AM"/>
        </w:rPr>
        <w:t xml:space="preserve">ՀՀ </w:t>
      </w:r>
      <w:r w:rsidR="00912A8B" w:rsidRPr="00D202C1">
        <w:rPr>
          <w:rFonts w:ascii="GHEA Grapalat" w:hAnsi="GHEA Grapalat"/>
          <w:lang w:val="hy-AM"/>
        </w:rPr>
        <w:t>«</w:t>
      </w:r>
      <w:r w:rsidR="00F829DB" w:rsidRPr="00D202C1">
        <w:rPr>
          <w:rFonts w:ascii="GHEA Grapalat" w:hAnsi="GHEA Grapalat" w:cs="Sylfaen"/>
          <w:lang w:val="hy-AM"/>
        </w:rPr>
        <w:t>Ընտանեկան օրենսգրքի</w:t>
      </w:r>
      <w:r w:rsidR="00912A8B" w:rsidRPr="00D202C1">
        <w:rPr>
          <w:rFonts w:ascii="GHEA Grapalat" w:hAnsi="GHEA Grapalat"/>
          <w:lang w:val="hy-AM"/>
        </w:rPr>
        <w:t>»</w:t>
      </w:r>
      <w:r w:rsidR="00F829DB" w:rsidRPr="00D202C1">
        <w:rPr>
          <w:rFonts w:ascii="GHEA Grapalat" w:hAnsi="GHEA Grapalat"/>
          <w:lang w:val="hy-AM"/>
        </w:rPr>
        <w:t xml:space="preserve"> 109-րդ հոդվածի 2-րդ մասի՝</w:t>
      </w:r>
      <w:r w:rsidR="002C007C" w:rsidRPr="00D202C1">
        <w:rPr>
          <w:rFonts w:ascii="GHEA Grapalat" w:hAnsi="GHEA Grapalat"/>
          <w:lang w:val="hy-AM"/>
        </w:rPr>
        <w:t xml:space="preserve"> </w:t>
      </w:r>
      <w:r w:rsidR="00F829DB" w:rsidRPr="00D202C1">
        <w:rPr>
          <w:rFonts w:ascii="GHEA Grapalat" w:hAnsi="GHEA Grapalat"/>
          <w:lang w:val="hy-AM"/>
        </w:rPr>
        <w:t>Խնամակալության և հոգաբարձության մարմինները տեղական ինքնակառավարման մարմիններն են:</w:t>
      </w:r>
      <w:r w:rsidR="002C007C" w:rsidRPr="00D202C1">
        <w:rPr>
          <w:rFonts w:ascii="GHEA Grapalat" w:hAnsi="GHEA Grapalat"/>
          <w:lang w:val="hy-AM"/>
        </w:rPr>
        <w:t xml:space="preserve"> </w:t>
      </w:r>
      <w:r w:rsidR="00F829DB" w:rsidRPr="00D202C1">
        <w:rPr>
          <w:rFonts w:ascii="GHEA Grapalat" w:hAnsi="GHEA Grapalat"/>
          <w:lang w:val="hy-AM"/>
        </w:rPr>
        <w:t xml:space="preserve">Խնամակալության և հոգաբարձության մարմիններին կից ստեղծվում են խնամակալության և հոգաբարձության հանձնաժողովներ, որոնց կազմը հաստատում է համայնքի ղեկավարը, իսկ ՀՀ կառավարության 2016 թվականի հունիսի 2-ի Խնամակալության և հոգաբարձության մարմինների կանոնադրությունը հաստատելու և հայաստանի հանրապետության կառավարության 2011 թվականի փետրվարի 24-ի N 164-ն որոշումն ուժը կորցրած ճանաչելու մասին N 631 որոշման 11-րդ և 12-րդ </w:t>
      </w:r>
      <w:r w:rsidR="002C007C" w:rsidRPr="00D202C1">
        <w:rPr>
          <w:rFonts w:ascii="GHEA Grapalat" w:hAnsi="GHEA Grapalat"/>
          <w:lang w:val="hy-AM"/>
        </w:rPr>
        <w:t>կետերը նախատեսում են հետևյալը</w:t>
      </w:r>
      <w:r w:rsidR="00D202C1" w:rsidRPr="00D202C1">
        <w:rPr>
          <w:rFonts w:ascii="GHEA Grapalat" w:hAnsi="GHEA Grapalat"/>
          <w:lang w:val="hy-AM"/>
        </w:rPr>
        <w:t></w:t>
      </w:r>
    </w:p>
    <w:p w:rsidR="00F829DB" w:rsidRPr="00D202C1" w:rsidRDefault="00F829DB" w:rsidP="00D202C1">
      <w:pPr>
        <w:spacing w:after="0" w:line="240" w:lineRule="auto"/>
        <w:ind w:left="-567"/>
        <w:jc w:val="both"/>
        <w:rPr>
          <w:rFonts w:ascii="GHEA Grapalat" w:hAnsi="GHEA Grapalat"/>
          <w:lang w:val="hy-AM"/>
        </w:rPr>
      </w:pPr>
      <w:r w:rsidRPr="00D202C1">
        <w:rPr>
          <w:rFonts w:ascii="GHEA Grapalat" w:hAnsi="GHEA Grapalat"/>
          <w:lang w:val="hy-AM"/>
        </w:rPr>
        <w:t>11. Խնամակալության և հոգաբարձության մարմիններին կից ստեղծվում է խնամակալության և հոգաբարձության հանձնաժողով (այսուհետ՝ հանձնաժողով), որը խորհրդակցական մարմին է և գործում է հասարակական հիմունքներով:</w:t>
      </w:r>
    </w:p>
    <w:p w:rsidR="002C007C" w:rsidRPr="00D202C1" w:rsidRDefault="00F829DB" w:rsidP="00D202C1">
      <w:pPr>
        <w:spacing w:after="0" w:line="240" w:lineRule="auto"/>
        <w:ind w:left="-567"/>
        <w:jc w:val="both"/>
        <w:rPr>
          <w:rFonts w:ascii="GHEA Grapalat" w:hAnsi="GHEA Grapalat"/>
          <w:lang w:val="hy-AM"/>
        </w:rPr>
      </w:pPr>
      <w:r w:rsidRPr="00D202C1">
        <w:rPr>
          <w:rFonts w:ascii="GHEA Grapalat" w:hAnsi="GHEA Grapalat"/>
          <w:lang w:val="hy-AM"/>
        </w:rPr>
        <w:t>12. Հանձնաժողովի կազմում կարող են ընդգրկվել երեքից մինչև ինն անձ: Հանձնաժողով ստեղծելու և հանձնաժողովի անհատական կազմը հաստատելու մասին որոշումը համայնքի ղեկավարի ներկայացմամբ հաստատում է համայնքի ավագանին՝ Հայաստանի Հանրապետության ընտանեկան օրենսգրքի 109-րդ հոդվածի համաձայն: Հանձնաժողով ստեղծելու և հանձնաժողովի անհատական կազմը հաստատելու մասին համայնքի ավագանու որոշմամբ սահմանվում է նաև հանձնաժողովի նախագահը, ով իր հերթին, հանձնաժողովի կազմից նշանակում է հանձնաժողովի նախագահի տեղակալ և քարտուղար</w:t>
      </w:r>
      <w:r w:rsidR="002C007C" w:rsidRPr="00D202C1">
        <w:rPr>
          <w:rFonts w:ascii="GHEA Grapalat" w:hAnsi="GHEA Grapalat"/>
          <w:lang w:val="hy-AM"/>
        </w:rPr>
        <w:t>։</w:t>
      </w:r>
    </w:p>
    <w:p w:rsidR="002C007C" w:rsidRPr="00D202C1" w:rsidRDefault="002C007C" w:rsidP="00D202C1">
      <w:pPr>
        <w:spacing w:after="0" w:line="240" w:lineRule="auto"/>
        <w:ind w:left="-567"/>
        <w:jc w:val="both"/>
        <w:rPr>
          <w:rFonts w:ascii="GHEA Grapalat" w:hAnsi="GHEA Grapalat"/>
          <w:lang w:val="hy-AM"/>
        </w:rPr>
      </w:pPr>
      <w:r w:rsidRPr="00D202C1">
        <w:rPr>
          <w:rFonts w:ascii="GHEA Grapalat" w:hAnsi="GHEA Grapalat"/>
          <w:lang w:val="hy-AM"/>
        </w:rPr>
        <w:t>Չարենցավանի համայնքապետարանը հաշվի առնելով այն հանգամանքը</w:t>
      </w:r>
      <w:r w:rsidR="00D202C1" w:rsidRPr="00D202C1">
        <w:rPr>
          <w:rFonts w:ascii="GHEA Grapalat" w:hAnsi="GHEA Grapalat"/>
          <w:lang w:val="hy-AM"/>
        </w:rPr>
        <w:t>,</w:t>
      </w:r>
      <w:r w:rsidRPr="00D202C1">
        <w:rPr>
          <w:rFonts w:ascii="GHEA Grapalat" w:hAnsi="GHEA Grapalat"/>
          <w:lang w:val="hy-AM"/>
        </w:rPr>
        <w:t xml:space="preserve"> որ օրենքը գերակա է ենթաօրենսդրական ակտից, իսկ Նորմատիվ իրավական ակտերի մասի ՀՀ օրենքը իրավական ակտերի հակասության դեպքում նախատեսում է իրավական կոլիզիաների լուծման կանոնները Չարենցավանի համայնքապետարանը </w:t>
      </w:r>
      <w:r w:rsidR="00774823" w:rsidRPr="00D202C1">
        <w:rPr>
          <w:rFonts w:ascii="GHEA Grapalat" w:hAnsi="GHEA Grapalat"/>
          <w:lang w:val="hy-AM"/>
        </w:rPr>
        <w:t xml:space="preserve">կիրառում </w:t>
      </w:r>
      <w:r w:rsidRPr="00D202C1">
        <w:rPr>
          <w:rFonts w:ascii="GHEA Grapalat" w:hAnsi="GHEA Grapalat"/>
          <w:lang w:val="hy-AM"/>
        </w:rPr>
        <w:t xml:space="preserve">է </w:t>
      </w:r>
      <w:r w:rsidR="00774823" w:rsidRPr="00D202C1">
        <w:rPr>
          <w:rFonts w:ascii="GHEA Grapalat" w:hAnsi="GHEA Grapalat"/>
          <w:lang w:val="hy-AM"/>
        </w:rPr>
        <w:t></w:t>
      </w:r>
      <w:r w:rsidRPr="00D202C1">
        <w:rPr>
          <w:rFonts w:ascii="GHEA Grapalat" w:hAnsi="GHEA Grapalat"/>
          <w:lang w:val="hy-AM"/>
        </w:rPr>
        <w:t>Նորմատիվ իրավական ակտերի մասի</w:t>
      </w:r>
      <w:r w:rsidR="00774823" w:rsidRPr="00D202C1">
        <w:rPr>
          <w:rFonts w:ascii="GHEA Grapalat" w:hAnsi="GHEA Grapalat"/>
          <w:lang w:val="hy-AM"/>
        </w:rPr>
        <w:t></w:t>
      </w:r>
      <w:r w:rsidRPr="00D202C1">
        <w:rPr>
          <w:rFonts w:ascii="GHEA Grapalat" w:hAnsi="GHEA Grapalat"/>
          <w:lang w:val="hy-AM"/>
        </w:rPr>
        <w:t xml:space="preserve"> ՀՀ օրենքի 40-րդ հոդվածի դրույթները այն է</w:t>
      </w:r>
      <w:r w:rsidR="00CD759E" w:rsidRPr="00D202C1">
        <w:rPr>
          <w:rFonts w:ascii="GHEA Grapalat" w:hAnsi="GHEA Grapalat"/>
          <w:lang w:val="hy-AM"/>
        </w:rPr>
        <w:t>`</w:t>
      </w:r>
      <w:r w:rsidRPr="00D202C1">
        <w:rPr>
          <w:rFonts w:ascii="GHEA Grapalat" w:hAnsi="GHEA Grapalat"/>
          <w:lang w:val="hy-AM"/>
        </w:rPr>
        <w:t xml:space="preserve"> </w:t>
      </w:r>
      <w:r w:rsidR="00774823" w:rsidRPr="00D202C1">
        <w:rPr>
          <w:rFonts w:ascii="GHEA Grapalat" w:hAnsi="GHEA Grapalat"/>
          <w:lang w:val="hy-AM"/>
        </w:rPr>
        <w:t></w:t>
      </w:r>
      <w:r w:rsidRPr="00D202C1">
        <w:rPr>
          <w:rFonts w:ascii="GHEA Grapalat" w:hAnsi="GHEA Grapalat"/>
          <w:lang w:val="hy-AM"/>
        </w:rPr>
        <w:t>Նորմատիվ իրավական ակտերի նորմերի միջև կոլիզիաների դեպքում, ըստ հերթականության, կիրառվում են հետևյալ կանոնները, ընդ որում, յուրաքանչյուր հաջորդ կանոնը կիրառվում է, եթե կիրառելի չէ նախորդ կանոնը՝</w:t>
      </w:r>
    </w:p>
    <w:p w:rsidR="002C007C" w:rsidRPr="00D202C1" w:rsidRDefault="002C007C" w:rsidP="00D202C1">
      <w:pPr>
        <w:spacing w:after="0" w:line="240" w:lineRule="auto"/>
        <w:ind w:left="-567"/>
        <w:jc w:val="both"/>
        <w:rPr>
          <w:rFonts w:ascii="GHEA Grapalat" w:hAnsi="GHEA Grapalat"/>
          <w:lang w:val="hy-AM"/>
        </w:rPr>
      </w:pPr>
      <w:r w:rsidRPr="00D202C1">
        <w:rPr>
          <w:rFonts w:ascii="GHEA Grapalat" w:hAnsi="GHEA Grapalat"/>
          <w:lang w:val="hy-AM"/>
        </w:rPr>
        <w:t>1) ավելի բարձր իրավաբանական ուժ ունեցող նորմատիվ իրավական ակտի նորմը.</w:t>
      </w:r>
    </w:p>
    <w:p w:rsidR="002C007C" w:rsidRPr="00D202C1" w:rsidRDefault="002C007C" w:rsidP="00D202C1">
      <w:pPr>
        <w:spacing w:after="0" w:line="240" w:lineRule="auto"/>
        <w:ind w:left="-567"/>
        <w:jc w:val="both"/>
        <w:rPr>
          <w:rFonts w:ascii="GHEA Grapalat" w:hAnsi="GHEA Grapalat"/>
          <w:lang w:val="hy-AM"/>
        </w:rPr>
      </w:pPr>
      <w:r w:rsidRPr="00D202C1">
        <w:rPr>
          <w:rFonts w:ascii="GHEA Grapalat" w:hAnsi="GHEA Grapalat"/>
          <w:lang w:val="hy-AM"/>
        </w:rPr>
        <w:t>2) ընդհանուր նորմի և հատուկ նորմի միջև կոլիզիաների դեպքում գործում է հատուկ նորմը, սակայն եթե նորմատիվ իրավական ակտն ունի ընդհանուր և հատուկ մասեր, ապա այդ մասերի նորմերի միջև կոլիզիայի դեպքում գործում են ընդհանուր մասի նորմերը.</w:t>
      </w:r>
    </w:p>
    <w:p w:rsidR="002C007C" w:rsidRPr="00D202C1" w:rsidRDefault="002C007C" w:rsidP="00D202C1">
      <w:pPr>
        <w:spacing w:after="0" w:line="240" w:lineRule="auto"/>
        <w:ind w:left="-567"/>
        <w:jc w:val="both"/>
        <w:rPr>
          <w:rFonts w:ascii="GHEA Grapalat" w:hAnsi="GHEA Grapalat"/>
          <w:lang w:val="hy-AM"/>
        </w:rPr>
      </w:pPr>
      <w:r w:rsidRPr="00D202C1">
        <w:rPr>
          <w:rFonts w:ascii="GHEA Grapalat" w:hAnsi="GHEA Grapalat"/>
          <w:lang w:val="hy-AM"/>
        </w:rPr>
        <w:t>3) ավելի ուշ ուժի մեջ մտած նորմատիվ իրավական ակտի նորմերը.</w:t>
      </w:r>
    </w:p>
    <w:p w:rsidR="00F829DB" w:rsidRPr="00D202C1" w:rsidRDefault="002C007C" w:rsidP="00D202C1">
      <w:pPr>
        <w:spacing w:after="0" w:line="240" w:lineRule="auto"/>
        <w:ind w:left="-567"/>
        <w:jc w:val="both"/>
        <w:rPr>
          <w:rFonts w:ascii="GHEA Grapalat" w:hAnsi="GHEA Grapalat"/>
          <w:lang w:val="hy-AM"/>
        </w:rPr>
      </w:pPr>
      <w:r w:rsidRPr="00D202C1">
        <w:rPr>
          <w:rFonts w:ascii="GHEA Grapalat" w:hAnsi="GHEA Grapalat"/>
          <w:lang w:val="hy-AM"/>
        </w:rPr>
        <w:t>4) ֆիզիկական և իրավաբանական անձանց համար բարենպաստ նորմատիվ իրավական ակտի նորմը, եթե այդ նորմի կիրառմամբ չեն շոշափվում այլ անձանց իրավունքները կամ օրինական շահերը</w:t>
      </w:r>
      <w:r w:rsidR="002D27A7" w:rsidRPr="00D202C1">
        <w:rPr>
          <w:rFonts w:ascii="GHEA Grapalat" w:hAnsi="GHEA Grapalat"/>
          <w:lang w:val="hy-AM"/>
        </w:rPr>
        <w:t></w:t>
      </w:r>
      <w:r w:rsidRPr="00D202C1">
        <w:rPr>
          <w:rFonts w:ascii="GHEA Grapalat" w:hAnsi="GHEA Grapalat"/>
          <w:lang w:val="hy-AM"/>
        </w:rPr>
        <w:t>: Տվյալ դեպքում</w:t>
      </w:r>
      <w:r w:rsidR="00D202C1" w:rsidRPr="00D202C1">
        <w:rPr>
          <w:rFonts w:ascii="GHEA Grapalat" w:hAnsi="GHEA Grapalat"/>
          <w:lang w:val="hy-AM"/>
        </w:rPr>
        <w:t xml:space="preserve"> </w:t>
      </w:r>
      <w:r w:rsidRPr="00D202C1">
        <w:rPr>
          <w:rFonts w:ascii="GHEA Grapalat" w:hAnsi="GHEA Grapalat"/>
          <w:lang w:val="hy-AM"/>
        </w:rPr>
        <w:t>անհրաժեշտ է կիրառվել ավելի բարձր իրավաբանական ուժ ունեցող իրավական ակտի նորմը:Հայաստանի Հանրապետությունում իրավական կոլիզիաները լուծվում են</w:t>
      </w:r>
      <w:r w:rsidR="00D202C1" w:rsidRPr="00D202C1">
        <w:rPr>
          <w:rFonts w:ascii="GHEA Grapalat" w:hAnsi="GHEA Grapalat"/>
          <w:lang w:val="hy-AM"/>
        </w:rPr>
        <w:t xml:space="preserve"> </w:t>
      </w:r>
      <w:r w:rsidRPr="00D202C1">
        <w:rPr>
          <w:rFonts w:ascii="GHEA Grapalat" w:hAnsi="GHEA Grapalat"/>
          <w:lang w:val="hy-AM"/>
        </w:rPr>
        <w:t xml:space="preserve">իրավական ակտերի գերակայության սկզբունքի հիման վրա: </w:t>
      </w:r>
    </w:p>
    <w:p w:rsidR="00F829DB" w:rsidRPr="00D202C1" w:rsidRDefault="002D27A7" w:rsidP="00D202C1">
      <w:pPr>
        <w:spacing w:after="0" w:line="240" w:lineRule="auto"/>
        <w:ind w:left="-567"/>
        <w:jc w:val="both"/>
        <w:rPr>
          <w:rFonts w:ascii="GHEA Grapalat" w:hAnsi="GHEA Grapalat" w:cs="Sylfaen"/>
          <w:lang w:val="hy-AM"/>
        </w:rPr>
      </w:pPr>
      <w:r w:rsidRPr="00D202C1">
        <w:rPr>
          <w:rFonts w:ascii="GHEA Grapalat" w:hAnsi="GHEA Grapalat"/>
          <w:lang w:val="hy-AM"/>
        </w:rPr>
        <w:t>Հաշվի առնելով վերոշարադրյալը անհրաժեշտ</w:t>
      </w:r>
      <w:r w:rsidR="00D202C1" w:rsidRPr="00D202C1">
        <w:rPr>
          <w:rFonts w:ascii="GHEA Grapalat" w:hAnsi="GHEA Grapalat"/>
          <w:lang w:val="hy-AM"/>
        </w:rPr>
        <w:t>ություն է առաջացել</w:t>
      </w:r>
      <w:r w:rsidRPr="00D202C1">
        <w:rPr>
          <w:rFonts w:ascii="GHEA Grapalat" w:hAnsi="GHEA Grapalat"/>
          <w:lang w:val="hy-AM"/>
        </w:rPr>
        <w:t xml:space="preserve"> ուժը կորցրած ճանաչել Չարենցավան համայնքի ավագանու 2022 թվականի դեկտեմբերի 26-ի </w:t>
      </w:r>
      <w:r w:rsidR="00CD759E" w:rsidRPr="00D202C1">
        <w:rPr>
          <w:rFonts w:ascii="GHEA Grapalat" w:hAnsi="GHEA Grapalat"/>
          <w:lang w:val="hy-AM"/>
        </w:rPr>
        <w:t xml:space="preserve">N </w:t>
      </w:r>
      <w:r w:rsidRPr="00D202C1">
        <w:rPr>
          <w:rFonts w:ascii="GHEA Grapalat" w:hAnsi="GHEA Grapalat"/>
          <w:lang w:val="hy-AM"/>
        </w:rPr>
        <w:t>85-Ա որոշումը</w:t>
      </w:r>
      <w:r w:rsidR="00CD759E" w:rsidRPr="00D202C1">
        <w:rPr>
          <w:rFonts w:ascii="GHEA Grapalat" w:hAnsi="GHEA Grapalat"/>
          <w:lang w:val="hy-AM"/>
        </w:rPr>
        <w:t>, իսկ Չարենցավան համայնքի ղեկավարին կից խնամակալության և հոգաբարձության հանձնաժողովի կազմը կհաստատվի Չարենցավան համայնքի ղեկավարի կողմից ընդունված իրավական ակտով</w:t>
      </w:r>
      <w:r w:rsidRPr="00D202C1">
        <w:rPr>
          <w:rFonts w:ascii="GHEA Grapalat" w:hAnsi="GHEA Grapalat"/>
          <w:lang w:val="hy-AM"/>
        </w:rPr>
        <w:t>։</w:t>
      </w:r>
    </w:p>
    <w:p w:rsidR="00C8708B" w:rsidRPr="00D202C1" w:rsidRDefault="00C8708B" w:rsidP="00D202C1">
      <w:pPr>
        <w:spacing w:after="0" w:line="240" w:lineRule="auto"/>
        <w:ind w:left="-567"/>
        <w:jc w:val="both"/>
        <w:rPr>
          <w:rFonts w:ascii="GHEA Grapalat" w:hAnsi="GHEA Grapalat"/>
          <w:lang w:val="hy-AM"/>
        </w:rPr>
      </w:pPr>
      <w:r w:rsidRPr="00D202C1">
        <w:rPr>
          <w:rFonts w:ascii="GHEA Grapalat" w:hAnsi="GHEA Grapalat"/>
          <w:lang w:val="hy-AM"/>
        </w:rPr>
        <w:t>Չարենցավան համայնքի ավագանու որոշման ընդունման առնչությամբ Չարենցավան</w:t>
      </w:r>
      <w:r w:rsidRPr="00D202C1">
        <w:rPr>
          <w:rFonts w:ascii="GHEA Grapalat" w:hAnsi="GHEA Grapalat" w:cs="Courier New"/>
          <w:lang w:val="hy-AM"/>
        </w:rPr>
        <w:t xml:space="preserve"> համայնքի բյուջեում եկամուտների</w:t>
      </w:r>
      <w:r w:rsidRPr="00D202C1">
        <w:rPr>
          <w:rFonts w:ascii="GHEA Grapalat" w:hAnsi="GHEA Grapalat"/>
          <w:color w:val="000000"/>
          <w:shd w:val="clear" w:color="auto" w:fill="FFFFFF"/>
          <w:lang w:val="hy-AM"/>
        </w:rPr>
        <w:t xml:space="preserve"> ավելացում կամ նվազեցում</w:t>
      </w:r>
      <w:r w:rsidRPr="00D202C1">
        <w:rPr>
          <w:rFonts w:ascii="GHEA Grapalat" w:hAnsi="GHEA Grapalat" w:cs="Courier New"/>
          <w:lang w:val="hy-AM"/>
        </w:rPr>
        <w:t xml:space="preserve"> չեն առաջանում։</w:t>
      </w:r>
    </w:p>
    <w:p w:rsidR="00306EB9" w:rsidRPr="00D202C1" w:rsidRDefault="00306EB9" w:rsidP="00D202C1">
      <w:pPr>
        <w:spacing w:after="0" w:line="240" w:lineRule="auto"/>
        <w:ind w:left="-567"/>
        <w:jc w:val="both"/>
        <w:rPr>
          <w:rFonts w:ascii="GHEA Grapalat" w:hAnsi="GHEA Grapalat"/>
          <w:b/>
          <w:lang w:val="hy-AM"/>
        </w:rPr>
      </w:pPr>
    </w:p>
    <w:p w:rsidR="00306EB9" w:rsidRPr="00D202C1" w:rsidRDefault="00306EB9" w:rsidP="00D202C1">
      <w:pPr>
        <w:spacing w:after="0" w:line="240" w:lineRule="auto"/>
        <w:ind w:left="-567"/>
        <w:jc w:val="both"/>
        <w:rPr>
          <w:rFonts w:ascii="GHEA Grapalat" w:hAnsi="GHEA Grapalat"/>
          <w:b/>
          <w:lang w:val="hy-AM"/>
        </w:rPr>
      </w:pPr>
    </w:p>
    <w:p w:rsidR="00306EB9" w:rsidRPr="00D202C1" w:rsidRDefault="00306EB9" w:rsidP="00D202C1">
      <w:pPr>
        <w:spacing w:after="0" w:line="240" w:lineRule="auto"/>
        <w:ind w:left="-567"/>
        <w:jc w:val="both"/>
        <w:rPr>
          <w:rFonts w:ascii="GHEA Grapalat" w:hAnsi="GHEA Grapalat"/>
          <w:b/>
          <w:lang w:val="hy-AM"/>
        </w:rPr>
      </w:pPr>
    </w:p>
    <w:p w:rsidR="00DC0B6D" w:rsidRPr="00D202C1" w:rsidRDefault="00036770" w:rsidP="00D202C1">
      <w:pPr>
        <w:spacing w:line="240" w:lineRule="auto"/>
        <w:ind w:left="-567"/>
        <w:jc w:val="center"/>
      </w:pPr>
      <w:r w:rsidRPr="00D202C1">
        <w:rPr>
          <w:rFonts w:ascii="GHEA Grapalat" w:hAnsi="GHEA Grapalat"/>
          <w:b/>
          <w:lang w:val="hy-AM"/>
        </w:rPr>
        <w:t>ՀԱՄԱՅՆՔԻ ՂԵԿԱՎԱՐ</w:t>
      </w:r>
      <w:r w:rsidRPr="00D202C1">
        <w:rPr>
          <w:rFonts w:ascii="GHEA Grapalat" w:hAnsi="GHEA Grapalat"/>
          <w:b/>
          <w:lang w:val="hy-AM"/>
        </w:rPr>
        <w:tab/>
      </w:r>
      <w:r w:rsidRPr="00D202C1">
        <w:rPr>
          <w:rFonts w:ascii="GHEA Grapalat" w:hAnsi="GHEA Grapalat"/>
          <w:b/>
          <w:lang w:val="hy-AM"/>
        </w:rPr>
        <w:tab/>
      </w:r>
      <w:r w:rsidRPr="00D202C1">
        <w:rPr>
          <w:rFonts w:ascii="GHEA Grapalat" w:hAnsi="GHEA Grapalat"/>
          <w:b/>
          <w:lang w:val="hy-AM"/>
        </w:rPr>
        <w:tab/>
      </w:r>
      <w:r w:rsidRPr="00D202C1">
        <w:rPr>
          <w:rFonts w:ascii="GHEA Grapalat" w:hAnsi="GHEA Grapalat"/>
          <w:b/>
          <w:lang w:val="hy-AM"/>
        </w:rPr>
        <w:tab/>
      </w:r>
      <w:r w:rsidRPr="00D202C1">
        <w:rPr>
          <w:rFonts w:ascii="GHEA Grapalat" w:hAnsi="GHEA Grapalat"/>
          <w:b/>
          <w:lang w:val="hy-AM"/>
        </w:rPr>
        <w:tab/>
      </w:r>
      <w:r w:rsidR="00883346" w:rsidRPr="00D202C1">
        <w:rPr>
          <w:rFonts w:ascii="GHEA Grapalat" w:hAnsi="GHEA Grapalat"/>
          <w:b/>
          <w:lang w:val="en-US"/>
        </w:rPr>
        <w:t>Հ</w:t>
      </w:r>
      <w:r w:rsidR="004E16CE" w:rsidRPr="00D202C1">
        <w:rPr>
          <w:rFonts w:ascii="GHEA Grapalat" w:hAnsi="GHEA Grapalat"/>
          <w:b/>
          <w:lang w:val="en-US"/>
        </w:rPr>
        <w:t xml:space="preserve">ԱԿՈԲ </w:t>
      </w:r>
      <w:r w:rsidR="00883346" w:rsidRPr="00D202C1">
        <w:rPr>
          <w:rFonts w:ascii="GHEA Grapalat" w:hAnsi="GHEA Grapalat"/>
          <w:b/>
          <w:lang w:val="en-US"/>
        </w:rPr>
        <w:t>ՇԱՀԳԱԼԴ</w:t>
      </w:r>
      <w:r w:rsidRPr="00D202C1">
        <w:rPr>
          <w:rFonts w:ascii="GHEA Grapalat" w:hAnsi="GHEA Grapalat"/>
          <w:b/>
          <w:lang w:val="hy-AM"/>
        </w:rPr>
        <w:t>ՅԱՆ</w:t>
      </w:r>
    </w:p>
    <w:sectPr w:rsidR="00DC0B6D" w:rsidRPr="00D202C1" w:rsidSect="005764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2FA3"/>
    <w:multiLevelType w:val="hybridMultilevel"/>
    <w:tmpl w:val="5DCE3392"/>
    <w:lvl w:ilvl="0" w:tplc="B71C3CC2">
      <w:start w:val="1"/>
      <w:numFmt w:val="decimal"/>
      <w:pStyle w:val="NormalArialArmenian"/>
      <w:lvlText w:val="%1."/>
      <w:lvlJc w:val="left"/>
      <w:pPr>
        <w:tabs>
          <w:tab w:val="num" w:pos="615"/>
        </w:tabs>
        <w:ind w:left="615" w:hanging="42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C9"/>
    <w:rsid w:val="00036770"/>
    <w:rsid w:val="00071064"/>
    <w:rsid w:val="002B0673"/>
    <w:rsid w:val="002C007C"/>
    <w:rsid w:val="002D27A7"/>
    <w:rsid w:val="00306EB9"/>
    <w:rsid w:val="00355FC9"/>
    <w:rsid w:val="003E5B55"/>
    <w:rsid w:val="004074AF"/>
    <w:rsid w:val="004C330B"/>
    <w:rsid w:val="004E16CE"/>
    <w:rsid w:val="00735F72"/>
    <w:rsid w:val="00774823"/>
    <w:rsid w:val="0079162B"/>
    <w:rsid w:val="0084591D"/>
    <w:rsid w:val="00883346"/>
    <w:rsid w:val="00912A8B"/>
    <w:rsid w:val="00941D49"/>
    <w:rsid w:val="009755BD"/>
    <w:rsid w:val="00AD42F6"/>
    <w:rsid w:val="00BB3022"/>
    <w:rsid w:val="00C04FDF"/>
    <w:rsid w:val="00C8708B"/>
    <w:rsid w:val="00CD759E"/>
    <w:rsid w:val="00D202C1"/>
    <w:rsid w:val="00DC0B6D"/>
    <w:rsid w:val="00F829DB"/>
    <w:rsid w:val="00F92FD4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7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770"/>
    <w:rPr>
      <w:b/>
      <w:bCs/>
    </w:rPr>
  </w:style>
  <w:style w:type="paragraph" w:styleId="a4">
    <w:name w:val="Normal (Web)"/>
    <w:basedOn w:val="a"/>
    <w:uiPriority w:val="99"/>
    <w:unhideWhenUsed/>
    <w:rsid w:val="0003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36770"/>
    <w:pPr>
      <w:ind w:left="720"/>
      <w:contextualSpacing/>
    </w:pPr>
  </w:style>
  <w:style w:type="paragraph" w:customStyle="1" w:styleId="NormalArialArmenian">
    <w:name w:val="Normal + Arial Armenian"/>
    <w:aliases w:val="Justified"/>
    <w:basedOn w:val="a"/>
    <w:rsid w:val="00C04FDF"/>
    <w:pPr>
      <w:numPr>
        <w:numId w:val="1"/>
      </w:numPr>
      <w:tabs>
        <w:tab w:val="clear" w:pos="615"/>
      </w:tabs>
      <w:spacing w:after="0" w:line="240" w:lineRule="auto"/>
      <w:ind w:left="360" w:hanging="360"/>
      <w:jc w:val="both"/>
    </w:pPr>
    <w:rPr>
      <w:rFonts w:ascii="Arial Armenian" w:eastAsia="Times New Roman" w:hAnsi="Arial Armeni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7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770"/>
    <w:rPr>
      <w:b/>
      <w:bCs/>
    </w:rPr>
  </w:style>
  <w:style w:type="paragraph" w:styleId="a4">
    <w:name w:val="Normal (Web)"/>
    <w:basedOn w:val="a"/>
    <w:uiPriority w:val="99"/>
    <w:unhideWhenUsed/>
    <w:rsid w:val="0003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36770"/>
    <w:pPr>
      <w:ind w:left="720"/>
      <w:contextualSpacing/>
    </w:pPr>
  </w:style>
  <w:style w:type="paragraph" w:customStyle="1" w:styleId="NormalArialArmenian">
    <w:name w:val="Normal + Arial Armenian"/>
    <w:aliases w:val="Justified"/>
    <w:basedOn w:val="a"/>
    <w:rsid w:val="00C04FDF"/>
    <w:pPr>
      <w:numPr>
        <w:numId w:val="1"/>
      </w:numPr>
      <w:tabs>
        <w:tab w:val="clear" w:pos="615"/>
      </w:tabs>
      <w:spacing w:after="0" w:line="240" w:lineRule="auto"/>
      <w:ind w:left="360" w:hanging="360"/>
      <w:jc w:val="both"/>
    </w:pPr>
    <w:rPr>
      <w:rFonts w:ascii="Arial Armenian" w:eastAsia="Times New Roman" w:hAnsi="Arial Armeni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</dc:creator>
  <cp:keywords/>
  <dc:description/>
  <cp:lastModifiedBy>Arminka</cp:lastModifiedBy>
  <cp:revision>25</cp:revision>
  <dcterms:created xsi:type="dcterms:W3CDTF">2022-06-13T12:06:00Z</dcterms:created>
  <dcterms:modified xsi:type="dcterms:W3CDTF">2023-11-02T11:14:00Z</dcterms:modified>
</cp:coreProperties>
</file>