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E07C33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7C33">
        <w:rPr>
          <w:rFonts w:ascii="GHEA Grapalat" w:hAnsi="GHEA Grapalat"/>
          <w:b/>
          <w:sz w:val="24"/>
          <w:szCs w:val="24"/>
          <w:lang w:val="hy-AM"/>
        </w:rPr>
        <w:t>ԱՌԱՋԻՆ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7C2C45" w:rsidRDefault="00646CC2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br/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Pr="005E7CD6">
        <w:rPr>
          <w:rFonts w:ascii="GHEA Grapalat" w:hAnsi="GHEA Grapalat"/>
          <w:sz w:val="24"/>
          <w:szCs w:val="24"/>
          <w:lang w:val="hy-AM"/>
        </w:rPr>
        <w:t>2</w:t>
      </w:r>
      <w:r w:rsidR="00E07C33">
        <w:rPr>
          <w:rFonts w:ascii="GHEA Grapalat" w:hAnsi="GHEA Grapalat"/>
          <w:sz w:val="24"/>
          <w:szCs w:val="24"/>
          <w:lang w:val="hy-AM"/>
        </w:rPr>
        <w:t>3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C33">
        <w:rPr>
          <w:rFonts w:ascii="GHEA Grapalat" w:hAnsi="GHEA Grapalat"/>
          <w:sz w:val="24"/>
          <w:szCs w:val="24"/>
          <w:lang w:val="hy-AM"/>
        </w:rPr>
        <w:t>առաջին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համայնքի </w:t>
      </w:r>
      <w:r w:rsidR="0004134F" w:rsidRPr="005E7CD6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E07C33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4134F" w:rsidRPr="005E7C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բյուջեի եկամտային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մասով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E07C33">
        <w:rPr>
          <w:rFonts w:ascii="GHEA Grapalat" w:hAnsi="GHEA Grapalat" w:cs="Arial Armenian"/>
          <w:color w:val="000000"/>
          <w:sz w:val="24"/>
          <w:szCs w:val="24"/>
          <w:lang w:val="hy-AM"/>
        </w:rPr>
        <w:t>324813,5</w:t>
      </w:r>
      <w:r w:rsidR="0017325C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տարեկան ծրագրի նկատմամբ (</w:t>
      </w:r>
      <w:r w:rsidR="00E07C33">
        <w:rPr>
          <w:rFonts w:ascii="GHEA Grapalat" w:hAnsi="GHEA Grapalat" w:cs="Arial Armenian"/>
          <w:color w:val="000000"/>
          <w:sz w:val="24"/>
          <w:szCs w:val="24"/>
          <w:lang w:val="hy-AM"/>
        </w:rPr>
        <w:t>1434793,0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հազար դրամ) կատարվել է</w:t>
      </w:r>
      <w:r w:rsidR="00C676D0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E07C33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22,6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ժամանակաշրջանում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գույքային հարկեր անշարժ գույքի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87BF8">
        <w:rPr>
          <w:rFonts w:ascii="GHEA Grapalat" w:hAnsi="GHEA Grapalat" w:cs="Arial Armenian"/>
          <w:color w:val="000000"/>
          <w:sz w:val="24"/>
          <w:szCs w:val="24"/>
          <w:lang w:val="hy-AM"/>
        </w:rPr>
        <w:t>6237,9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987B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6,8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իսկ տարեկան պլանի նկատմամբ  կատարվել է </w:t>
      </w:r>
      <w:r w:rsidR="00987BF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0,4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 Գույքային հարկեր այլ  գույքից (փոխադրամիջոցների) գ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87BF8">
        <w:rPr>
          <w:rFonts w:ascii="GHEA Grapalat" w:hAnsi="GHEA Grapalat" w:cs="Arial Armenian"/>
          <w:color w:val="000000"/>
          <w:sz w:val="24"/>
          <w:szCs w:val="24"/>
          <w:lang w:val="hy-AM"/>
        </w:rPr>
        <w:t>71541,7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987B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38,9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իսկ տարեկան պլանի նկատմամբ  կատարվել է </w:t>
      </w:r>
      <w:r w:rsidR="00987BF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5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ab/>
        <w:t xml:space="preserve">  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br/>
        <w:t>Տեղական տուրքերի գ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>7306,1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49,3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 տարեկան պլանի նկատմամբ  կատարվելով 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0,5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Պետական տուրքերի գծով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2067,8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>25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8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 տարեկան պլանի նկատմամբ  կատարվելով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0,1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</w:t>
      </w:r>
    </w:p>
    <w:p w:rsidR="007C2C45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Պ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ետական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բյուջեից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ֆինանսական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համահարթեցման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սկզբունքով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տրամադրվող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դոտացիայի մասով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185257,0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դրամը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հատկացվել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է։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Պետական բյուջեից տրամադրվող նպատակային հատկացման` սուբվենցիայի մասով հատկացվել  է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1481,0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հազար դրամ, </w:t>
      </w:r>
      <w:r w:rsidR="005E7CD6" w:rsidRPr="005E7CD6">
        <w:rPr>
          <w:rFonts w:ascii="GHEA Grapalat" w:hAnsi="GHEA Grapalat" w:cs="Arial Armenian"/>
          <w:color w:val="000000"/>
          <w:lang w:val="hy-AM"/>
        </w:rPr>
        <w:t>որը  ուղղվել է արտադպրոցական կրթության ժողովրդական գործիքների և այլընտրանքային ծառայողների սուբվենցիոն</w:t>
      </w:r>
      <w:r w:rsidR="005E7CD6" w:rsidRPr="005E7CD6">
        <w:rPr>
          <w:rFonts w:ascii="GHEA Grapalat" w:hAnsi="GHEA Grapalat" w:cs="Arial Armenian"/>
          <w:color w:val="000000"/>
          <w:lang w:val="hy-AM"/>
        </w:rPr>
        <w:tab/>
        <w:t>ծրագրերի</w:t>
      </w:r>
      <w:r w:rsidR="005E7CD6" w:rsidRPr="005E7CD6">
        <w:rPr>
          <w:rFonts w:ascii="GHEA Grapalat" w:hAnsi="GHEA Grapalat" w:cs="Arial Armenian"/>
          <w:color w:val="000000"/>
          <w:lang w:val="hy-AM"/>
        </w:rPr>
        <w:tab/>
        <w:t>համար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։ </w:t>
      </w:r>
    </w:p>
    <w:p w:rsidR="007C2C45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Գույքի վարձակալությունից եկամուտների գծով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>4342,6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>15,1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%-ը,  իսկ տարեկան պլանի նկատմամբ  կատարվել է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0,3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</w:t>
      </w:r>
    </w:p>
    <w:p w:rsidR="007C2C45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Ապրանքների մատակարարումից և ծառայությունների մատուցումից եկամուտները կազմել է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399,8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%-ը: </w:t>
      </w:r>
    </w:p>
    <w:p w:rsidR="007C2C45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/>
          <w:color w:val="000000"/>
          <w:sz w:val="24"/>
          <w:szCs w:val="24"/>
          <w:lang w:val="hy-AM"/>
        </w:rPr>
        <w:t>Վարչական գանձումներից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փաստացի եկամուտը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42072,0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ազար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15,7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տարեկան պլանի նկատմամբ  կատարվել է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2,9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</w:t>
      </w:r>
    </w:p>
    <w:p w:rsidR="007C2C45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Տույժերից և տուգանքներից  փաստացի եկամուտը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20,0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հա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 տարեկան պլանի նկատմամբ  կատարվելով 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2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%-ով, որը կազմում է վարչական բյուջեի եկամուտների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0,001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%-ը։ </w:t>
      </w:r>
    </w:p>
    <w:p w:rsidR="009F6B7B" w:rsidRPr="005E7CD6" w:rsidRDefault="0004134F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C2C45">
        <w:rPr>
          <w:rFonts w:ascii="GHEA Grapalat" w:hAnsi="GHEA Grapalat" w:cs="Arial Armenian"/>
          <w:color w:val="000000"/>
          <w:sz w:val="24"/>
          <w:szCs w:val="24"/>
          <w:lang w:val="hy-AM"/>
        </w:rPr>
        <w:t>2688,9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դրամ որը կազմում է վարչական բյուջեի եկամուտների </w:t>
      </w:r>
      <w:r w:rsidR="007C2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6,2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տարեկան պլանի նկատմամբ</w:t>
      </w:r>
      <w:r w:rsidR="005C01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կատարվելով</w:t>
      </w:r>
      <w:r w:rsidR="005C01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13237">
        <w:rPr>
          <w:rFonts w:ascii="GHEA Grapalat" w:hAnsi="GHEA Grapalat" w:cs="Arial Armenian"/>
          <w:color w:val="000000"/>
          <w:sz w:val="24"/>
          <w:szCs w:val="24"/>
          <w:lang w:val="hy-AM"/>
        </w:rPr>
        <w:t>0,2</w:t>
      </w:r>
      <w:r w:rsidR="00B42AE2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Հաշվետու   ժամանակաշրջանում  փաստացի  ծախսը   կազմել 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327312,6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հազար  դրամ, տարեկան պլանի նկատմամբ կատարվել 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22,4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 -ով: 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 բնույթի  հանրային ծառայությունների  հատվածի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փաստացի ծախսը կազմել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96840,4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փաստացի կատարված  ծախսերի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22,2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%-ը: 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Տնտեսական հարաբերությունների գծով 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 ծախս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չի կատարվել։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Ոչ ֆինանսական ակտիվների իրացումից մուտքերը բյուջեում արտացոլվում են  տնտեսական հարաբերություններ մասում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բացասական նշանով և  հաշվետու ժամանակաշրջանում  կազմում են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56718,0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փաստացի կատարված  ծախսերի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105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Շրջակա միջավայրի պաշտպանության համար  հատկացվել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40061,7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փաստացի կատարված  ծախսերի 12.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Բնակարանային շինարարության և կոմունալ ծառայության </w:t>
      </w:r>
      <w:r w:rsidR="003647E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գծով փաստացի ծախս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չի կատարվել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3647E8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Հանգիստ, մշակույթ և կրոն ոլորտի  պահպանման համար հատկացվել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8387,5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կազմելով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%-ը: </w:t>
      </w:r>
    </w:p>
    <w:p w:rsidR="00E2789A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Նախադպրոցական հիմնարկների պահպանման  համար  հատկացվել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90103,4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որը կազմում է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%-ը, իսկ արտադպրոցական հիմնարկների պահպանման համար հատկացվել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77803,0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որը կազմում է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4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%-ը: 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մասնագիտական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կրթութ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յանը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հաշվետու ժամանակաշրջանում  հատկացվել է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362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0.0 հազար դրամ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3647E8" w:rsidRP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647E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փաստացի կատարված  ծախսերի 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>1,1</w:t>
      </w:r>
      <w:r w:rsidR="003647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647E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E2789A">
        <w:rPr>
          <w:rFonts w:ascii="GHEA Grapalat" w:hAnsi="GHEA Grapalat" w:cs="Sylfaen"/>
          <w:color w:val="000000"/>
          <w:lang w:val="hy-AM"/>
        </w:rPr>
        <w:t xml:space="preserve">կրթություն /այլ դասերին չպատկանող/ հատվածով հատկացվել </w:t>
      </w:r>
      <w:r w:rsidR="00E2789A" w:rsidRPr="00DA4A49">
        <w:rPr>
          <w:rFonts w:ascii="GHEA Grapalat" w:hAnsi="GHEA Grapalat" w:cs="Sylfaen"/>
          <w:color w:val="000000"/>
          <w:lang w:val="hy-AM"/>
        </w:rPr>
        <w:t xml:space="preserve">է </w:t>
      </w:r>
      <w:r w:rsidR="00E2789A">
        <w:rPr>
          <w:rFonts w:ascii="GHEA Grapalat" w:hAnsi="GHEA Grapalat" w:cs="Sylfaen"/>
          <w:color w:val="000000"/>
          <w:lang w:val="hy-AM"/>
        </w:rPr>
        <w:t>3541,7</w:t>
      </w:r>
      <w:r w:rsidR="00E2789A" w:rsidRPr="00DA4A49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 ծախսերի </w:t>
      </w:r>
      <w:r w:rsidR="00E2789A">
        <w:rPr>
          <w:rFonts w:ascii="GHEA Grapalat" w:hAnsi="GHEA Grapalat" w:cs="Sylfaen"/>
          <w:color w:val="000000"/>
          <w:lang w:val="hy-AM"/>
        </w:rPr>
        <w:t xml:space="preserve">1,1  </w:t>
      </w:r>
      <w:r w:rsidR="00E2789A" w:rsidRPr="00DA4A49">
        <w:rPr>
          <w:rFonts w:ascii="GHEA Grapalat" w:hAnsi="GHEA Grapalat" w:cs="Sylfaen"/>
          <w:color w:val="000000"/>
          <w:lang w:val="hy-AM"/>
        </w:rPr>
        <w:t>%-ը</w:t>
      </w:r>
      <w:r w:rsidR="00E2789A">
        <w:rPr>
          <w:rFonts w:ascii="GHEA Grapalat" w:hAnsi="GHEA Grapalat" w:cs="Sylfaen"/>
          <w:color w:val="000000"/>
          <w:lang w:val="hy-AM"/>
        </w:rPr>
        <w:t>։</w:t>
      </w:r>
      <w:r w:rsidR="00E2789A" w:rsidRPr="00DA4A49">
        <w:rPr>
          <w:rFonts w:ascii="GHEA Grapalat" w:hAnsi="GHEA Grapalat" w:cs="Sylfaen"/>
          <w:color w:val="000000"/>
          <w:lang w:val="hy-AM"/>
        </w:rPr>
        <w:tab/>
      </w:r>
      <w:r w:rsidR="00E2789A" w:rsidRPr="00DA4A49">
        <w:rPr>
          <w:rFonts w:ascii="GHEA Grapalat" w:hAnsi="GHEA Grapalat" w:cs="Sylfaen"/>
          <w:color w:val="000000"/>
          <w:lang w:val="hy-AM"/>
        </w:rPr>
        <w:br/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Սոցիալական պաշտպանություն ոլորտի  համար հաշվետու ժամանակաշրջանում  հատկացվել է 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>6955,0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դրամ: </w:t>
      </w:r>
    </w:p>
    <w:p w:rsidR="00E2789A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Ընթացիկ ծախսերից աշխատանքի վարձատրության հոդվածին  հատկացվել է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%-ը, ծառայությունների և ապրանքների ձեռք բերմանը՝ 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>15,2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%-ը։ </w:t>
      </w:r>
    </w:p>
    <w:p w:rsidR="00E2789A" w:rsidRDefault="0004134F" w:rsidP="00CF2447">
      <w:pPr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Սուբսիդիաների տեսքով  ոչ ֆինանսական պետական (hամայնքային) կազմակերպություններին է հատկացվել համայնքի վարչական բյուջեի փաստացի կատարված ծախսերի 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60,3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</w:t>
      </w:r>
      <w:r w:rsidR="00E278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կամ 197352,4 հազար դրամ։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016976" w:rsidRDefault="00C305A5" w:rsidP="00CF2447">
      <w:pPr>
        <w:ind w:firstLine="851"/>
        <w:jc w:val="both"/>
        <w:rPr>
          <w:rFonts w:ascii="GHEA Grapalat" w:hAnsi="GHEA Grapalat" w:cs="Sylfaen"/>
          <w:color w:val="000000"/>
          <w:lang w:val="hy-AM"/>
        </w:rPr>
      </w:pPr>
      <w:r w:rsidRPr="00DA4A49">
        <w:rPr>
          <w:rFonts w:ascii="GHEA Grapalat" w:hAnsi="GHEA Grapalat" w:cs="Sylfaen"/>
          <w:color w:val="000000"/>
          <w:lang w:val="hy-AM"/>
        </w:rPr>
        <w:t xml:space="preserve">Հաշվետու   ժամանակաշրջանում  համայնքային  բյուջեից </w:t>
      </w:r>
      <w:r>
        <w:rPr>
          <w:rFonts w:ascii="GHEA Grapalat" w:hAnsi="GHEA Grapalat" w:cs="Sylfaen"/>
          <w:color w:val="000000"/>
          <w:lang w:val="hy-AM"/>
        </w:rPr>
        <w:t>990,0</w:t>
      </w:r>
      <w:r w:rsidRPr="00DA4A49">
        <w:rPr>
          <w:rFonts w:ascii="GHEA Grapalat" w:hAnsi="GHEA Grapalat" w:cs="Sylfaen"/>
          <w:color w:val="000000"/>
          <w:lang w:val="hy-AM"/>
        </w:rPr>
        <w:t xml:space="preserve"> հազար  դրամը ուղղվել է ոչ ֆինանսական ակտիվների գծով  ծախսերի   ֆինանսավորմանը</w:t>
      </w:r>
      <w:r>
        <w:rPr>
          <w:rFonts w:ascii="GHEA Grapalat" w:hAnsi="GHEA Grapalat" w:cs="Sylfaen"/>
          <w:color w:val="000000"/>
          <w:lang w:val="hy-AM"/>
        </w:rPr>
        <w:t>՝</w:t>
      </w:r>
      <w:r w:rsidRPr="00DA4A49">
        <w:rPr>
          <w:rFonts w:ascii="GHEA Grapalat" w:hAnsi="GHEA Grapalat" w:cs="Sylfaen"/>
          <w:color w:val="000000"/>
          <w:lang w:val="hy-AM"/>
        </w:rPr>
        <w:t xml:space="preserve"> վարչական </w:t>
      </w:r>
      <w:r>
        <w:rPr>
          <w:rFonts w:ascii="GHEA Grapalat" w:hAnsi="GHEA Grapalat" w:cs="Sylfaen"/>
          <w:color w:val="000000"/>
          <w:lang w:val="hy-AM"/>
        </w:rPr>
        <w:t>սարքավորումներ</w:t>
      </w:r>
      <w:r w:rsidRPr="006658BB">
        <w:rPr>
          <w:rFonts w:ascii="GHEA Grapalat" w:hAnsi="GHEA Grapalat" w:cs="Sylfaen"/>
          <w:color w:val="000000"/>
          <w:lang w:val="hy-AM"/>
        </w:rPr>
        <w:t>ի</w:t>
      </w:r>
      <w:r w:rsidRPr="00DA4A49">
        <w:rPr>
          <w:rFonts w:ascii="GHEA Grapalat" w:hAnsi="GHEA Grapalat" w:cs="Sylfaen"/>
          <w:color w:val="000000"/>
          <w:lang w:val="hy-AM"/>
        </w:rPr>
        <w:t xml:space="preserve"> ձեռքբերմանը</w:t>
      </w:r>
      <w:r w:rsidR="00016976">
        <w:rPr>
          <w:rFonts w:ascii="GHEA Grapalat" w:hAnsi="GHEA Grapalat" w:cs="Sylfaen"/>
          <w:color w:val="000000"/>
          <w:lang w:val="hy-AM"/>
        </w:rPr>
        <w:t>։</w:t>
      </w:r>
    </w:p>
    <w:p w:rsidR="00016976" w:rsidRPr="00DA4A49" w:rsidRDefault="00016976" w:rsidP="0001697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  <w:r w:rsidRPr="00DA4A49">
        <w:rPr>
          <w:rFonts w:ascii="GHEA Grapalat" w:hAnsi="GHEA Grapalat" w:cs="Sylfaen"/>
          <w:color w:val="000000"/>
          <w:sz w:val="22"/>
          <w:lang w:val="hy-AM"/>
        </w:rPr>
        <w:t xml:space="preserve">Չարենցավան  համայնքի   բյուջեի  պակասուրդը  (դեֆիցիտը)  կազմել է </w:t>
      </w:r>
      <w:r>
        <w:rPr>
          <w:rFonts w:ascii="GHEA Grapalat" w:hAnsi="GHEA Grapalat" w:cs="Sylfaen"/>
          <w:color w:val="000000"/>
          <w:sz w:val="22"/>
          <w:lang w:val="hy-AM"/>
        </w:rPr>
        <w:t>95293,8</w:t>
      </w:r>
      <w:r w:rsidRPr="00DA4A49">
        <w:rPr>
          <w:rFonts w:ascii="GHEA Grapalat" w:hAnsi="GHEA Grapalat" w:cs="Sylfaen"/>
          <w:color w:val="000000"/>
          <w:sz w:val="22"/>
          <w:lang w:val="hy-AM"/>
        </w:rPr>
        <w:t xml:space="preserve"> հազար դրամ:  Պակասուրդի (դեֆիցիտի)  ֆինանսավորմանն  է  ուղղվել  տարեսկզբի ազատ մնացորդը՝ </w:t>
      </w:r>
      <w:r>
        <w:rPr>
          <w:rFonts w:ascii="GHEA Grapalat" w:hAnsi="GHEA Grapalat" w:cs="Sylfaen"/>
          <w:color w:val="000000"/>
          <w:sz w:val="22"/>
          <w:lang w:val="hy-AM"/>
        </w:rPr>
        <w:t xml:space="preserve">95293,8 </w:t>
      </w:r>
      <w:r w:rsidRPr="00DA4A49">
        <w:rPr>
          <w:rFonts w:ascii="GHEA Grapalat" w:hAnsi="GHEA Grapalat" w:cs="Sylfaen"/>
          <w:color w:val="000000"/>
          <w:sz w:val="22"/>
          <w:lang w:val="hy-AM"/>
        </w:rPr>
        <w:t>հազար դրամ</w:t>
      </w:r>
      <w:r>
        <w:rPr>
          <w:rFonts w:ascii="GHEA Grapalat" w:hAnsi="GHEA Grapalat" w:cs="Sylfaen"/>
          <w:color w:val="000000"/>
          <w:sz w:val="22"/>
          <w:lang w:val="hy-AM"/>
        </w:rPr>
        <w:t>,</w:t>
      </w:r>
      <w:r w:rsidRPr="00DA4A49">
        <w:rPr>
          <w:rFonts w:ascii="GHEA Grapalat" w:hAnsi="GHEA Grapalat" w:cs="Sylfaen"/>
          <w:color w:val="000000"/>
          <w:sz w:val="22"/>
          <w:lang w:val="hy-AM"/>
        </w:rPr>
        <w:t xml:space="preserve">  իսկ հաշվետու ժամանակաշրջանի վերջում բյուջեի հավելուրդը կազմել է </w:t>
      </w:r>
      <w:r>
        <w:rPr>
          <w:rFonts w:ascii="GHEA Grapalat" w:hAnsi="GHEA Grapalat" w:cs="Sylfaen"/>
          <w:color w:val="000000"/>
          <w:sz w:val="22"/>
          <w:lang w:val="hy-AM"/>
        </w:rPr>
        <w:t>53228,8</w:t>
      </w:r>
      <w:r w:rsidRPr="00DA4A49">
        <w:rPr>
          <w:rFonts w:ascii="GHEA Grapalat" w:hAnsi="GHEA Grapalat" w:cs="Sylfaen"/>
          <w:color w:val="000000"/>
          <w:sz w:val="22"/>
          <w:lang w:val="hy-AM"/>
        </w:rPr>
        <w:t xml:space="preserve"> հազար դրամ:</w:t>
      </w:r>
    </w:p>
    <w:p w:rsidR="00045DB8" w:rsidRPr="005E7CD6" w:rsidRDefault="0004134F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202</w:t>
      </w:r>
      <w:r w:rsidR="00016976">
        <w:rPr>
          <w:rFonts w:ascii="GHEA Grapalat" w:hAnsi="GHEA Grapalat"/>
          <w:sz w:val="24"/>
          <w:szCs w:val="24"/>
          <w:lang w:val="hy-AM"/>
        </w:rPr>
        <w:t>3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16976">
        <w:rPr>
          <w:rFonts w:ascii="GHEA Grapalat" w:hAnsi="GHEA Grapalat"/>
          <w:sz w:val="24"/>
          <w:szCs w:val="24"/>
          <w:lang w:val="hy-AM"/>
        </w:rPr>
        <w:t>առաջին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ab/>
      </w:r>
      <w:r w:rsidR="00045DB8" w:rsidRPr="005E7CD6">
        <w:rPr>
          <w:rFonts w:ascii="GHEA Grapalat" w:hAnsi="GHEA Grapalat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16976">
        <w:rPr>
          <w:rFonts w:ascii="GHEA Grapalat" w:hAnsi="GHEA Grapalat"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16976">
        <w:rPr>
          <w:rFonts w:ascii="GHEA Grapalat" w:hAnsi="GHEA Grapalat"/>
          <w:sz w:val="24"/>
          <w:szCs w:val="24"/>
          <w:lang w:val="hy-AM"/>
        </w:rPr>
        <w:t>առաջին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 եռամսյակի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</w:t>
      </w:r>
      <w:r w:rsidR="005C014F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  <w:bookmarkStart w:id="0" w:name="_GoBack"/>
      <w:bookmarkEnd w:id="0"/>
    </w:p>
    <w:p w:rsidR="005C014F" w:rsidRPr="005E7CD6" w:rsidRDefault="005C014F" w:rsidP="00646CC2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A0719" w:rsidRPr="005E7CD6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5C014F" w:rsidRPr="005E7CD6">
        <w:rPr>
          <w:rFonts w:ascii="GHEA Grapalat" w:hAnsi="GHEA Grapalat"/>
          <w:sz w:val="24"/>
          <w:szCs w:val="24"/>
        </w:rPr>
        <w:t>Հ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5C014F" w:rsidRPr="005E7CD6">
        <w:rPr>
          <w:rFonts w:ascii="GHEA Grapalat" w:hAnsi="GHEA Grapalat"/>
          <w:sz w:val="24"/>
          <w:szCs w:val="24"/>
        </w:rPr>
        <w:t>ՇԱՀԳԱԼԴ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ՅԱՆ</w:t>
      </w:r>
    </w:p>
    <w:sectPr w:rsidR="00AA0719" w:rsidRPr="005E7CD6" w:rsidSect="005C014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46D45"/>
    <w:rsid w:val="00773D03"/>
    <w:rsid w:val="007C1EB3"/>
    <w:rsid w:val="007C2C45"/>
    <w:rsid w:val="007E1BF5"/>
    <w:rsid w:val="007E624A"/>
    <w:rsid w:val="007F454F"/>
    <w:rsid w:val="00835F45"/>
    <w:rsid w:val="008543BF"/>
    <w:rsid w:val="00886E0C"/>
    <w:rsid w:val="00893C49"/>
    <w:rsid w:val="0090483E"/>
    <w:rsid w:val="00987BF8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D71EDD"/>
    <w:rsid w:val="00DA60E0"/>
    <w:rsid w:val="00DE2500"/>
    <w:rsid w:val="00DE7EF5"/>
    <w:rsid w:val="00E07C33"/>
    <w:rsid w:val="00E2789A"/>
    <w:rsid w:val="00E53BA7"/>
    <w:rsid w:val="00E9129D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CA81-F97B-47EB-BA8F-B454EAA7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Gayan</cp:lastModifiedBy>
  <cp:revision>46</cp:revision>
  <cp:lastPrinted>2022-10-04T07:21:00Z</cp:lastPrinted>
  <dcterms:created xsi:type="dcterms:W3CDTF">2016-07-14T11:53:00Z</dcterms:created>
  <dcterms:modified xsi:type="dcterms:W3CDTF">2023-04-03T08:29:00Z</dcterms:modified>
</cp:coreProperties>
</file>